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321A56" w:rsidP="00E220DB">
      <w:pPr>
        <w:spacing w:line="600" w:lineRule="auto"/>
        <w:jc w:val="center"/>
        <w:rPr>
          <w:b/>
          <w:sz w:val="36"/>
          <w:szCs w:val="36"/>
        </w:rPr>
      </w:pPr>
      <w:r w:rsidRPr="00321A56">
        <w:rPr>
          <w:rFonts w:hint="eastAsia"/>
          <w:b/>
          <w:sz w:val="36"/>
          <w:szCs w:val="36"/>
        </w:rPr>
        <w:t>州人大常委会党组理论学习中心组举行</w:t>
      </w:r>
      <w:r w:rsidRPr="00321A56">
        <w:rPr>
          <w:rFonts w:hint="eastAsia"/>
          <w:b/>
          <w:sz w:val="36"/>
          <w:szCs w:val="36"/>
        </w:rPr>
        <w:t>2019</w:t>
      </w:r>
      <w:r w:rsidRPr="00321A56">
        <w:rPr>
          <w:rFonts w:hint="eastAsia"/>
          <w:b/>
          <w:sz w:val="36"/>
          <w:szCs w:val="36"/>
        </w:rPr>
        <w:t>年第一次集中学习</w:t>
      </w:r>
    </w:p>
    <w:p w:rsidR="002E5637" w:rsidRDefault="002E5637" w:rsidP="00711AC6">
      <w:pPr>
        <w:spacing w:line="480" w:lineRule="auto"/>
        <w:jc w:val="center"/>
        <w:rPr>
          <w:rFonts w:hint="eastAsia"/>
          <w:b/>
        </w:rPr>
      </w:pPr>
    </w:p>
    <w:p w:rsidR="00321A56" w:rsidRPr="00321A56" w:rsidRDefault="007A5F72" w:rsidP="00321A56">
      <w:pPr>
        <w:rPr>
          <w:rFonts w:hint="eastAsia"/>
          <w:sz w:val="28"/>
          <w:szCs w:val="28"/>
        </w:rPr>
      </w:pPr>
      <w:r w:rsidRPr="007A5F72">
        <w:rPr>
          <w:rFonts w:hint="eastAsia"/>
          <w:sz w:val="28"/>
          <w:szCs w:val="28"/>
        </w:rPr>
        <w:t xml:space="preserve">　　</w:t>
      </w:r>
      <w:r w:rsidR="00321A56" w:rsidRPr="00321A56">
        <w:rPr>
          <w:rFonts w:hint="eastAsia"/>
          <w:sz w:val="28"/>
          <w:szCs w:val="28"/>
        </w:rPr>
        <w:t>1</w:t>
      </w:r>
      <w:r w:rsidR="00321A56" w:rsidRPr="00321A56">
        <w:rPr>
          <w:rFonts w:hint="eastAsia"/>
          <w:sz w:val="28"/>
          <w:szCs w:val="28"/>
        </w:rPr>
        <w:t>月</w:t>
      </w:r>
      <w:r w:rsidR="00321A56" w:rsidRPr="00321A56">
        <w:rPr>
          <w:rFonts w:hint="eastAsia"/>
          <w:sz w:val="28"/>
          <w:szCs w:val="28"/>
        </w:rPr>
        <w:t>17</w:t>
      </w:r>
      <w:r w:rsidR="00321A56" w:rsidRPr="00321A56">
        <w:rPr>
          <w:rFonts w:hint="eastAsia"/>
          <w:sz w:val="28"/>
          <w:szCs w:val="28"/>
        </w:rPr>
        <w:t>日下午，州人大常委会党组理论学习中心组举行</w:t>
      </w:r>
      <w:r w:rsidR="00321A56" w:rsidRPr="00321A56">
        <w:rPr>
          <w:rFonts w:hint="eastAsia"/>
          <w:sz w:val="28"/>
          <w:szCs w:val="28"/>
        </w:rPr>
        <w:t>2019</w:t>
      </w:r>
      <w:r w:rsidR="00321A56" w:rsidRPr="00321A56">
        <w:rPr>
          <w:rFonts w:hint="eastAsia"/>
          <w:sz w:val="28"/>
          <w:szCs w:val="28"/>
        </w:rPr>
        <w:t>年第一次集中学习。州人大常委会党组书记、主任普绍忠主持学习并作总结发言。</w:t>
      </w:r>
    </w:p>
    <w:p w:rsidR="00321A56" w:rsidRPr="00321A56" w:rsidRDefault="00321A56" w:rsidP="00321A56">
      <w:pPr>
        <w:ind w:firstLineChars="200" w:firstLine="560"/>
        <w:rPr>
          <w:rFonts w:hint="eastAsia"/>
          <w:sz w:val="28"/>
          <w:szCs w:val="28"/>
        </w:rPr>
      </w:pPr>
      <w:r w:rsidRPr="00321A56">
        <w:rPr>
          <w:rFonts w:hint="eastAsia"/>
          <w:sz w:val="28"/>
          <w:szCs w:val="28"/>
        </w:rPr>
        <w:t>本次学习以“强化创新理论武装，树牢‘四个意识’，坚定‘四个自信’，坚决做到‘两个维护’，勇于担当作为，以求真务实作风坚决把党中央决策部署落到实处”为主题。</w:t>
      </w:r>
    </w:p>
    <w:p w:rsidR="00321A56" w:rsidRPr="00321A56" w:rsidRDefault="00321A56" w:rsidP="00321A56">
      <w:pPr>
        <w:ind w:firstLineChars="200" w:firstLine="560"/>
        <w:rPr>
          <w:rFonts w:hint="eastAsia"/>
          <w:sz w:val="28"/>
          <w:szCs w:val="28"/>
        </w:rPr>
      </w:pPr>
      <w:r w:rsidRPr="00321A56">
        <w:rPr>
          <w:rFonts w:hint="eastAsia"/>
          <w:sz w:val="28"/>
          <w:szCs w:val="28"/>
        </w:rPr>
        <w:t>普绍忠指出，要认真学习、深刻领会、切实贯彻习近平总书记的系列重要讲话精神，牢记初心、不忘使命，把忠诚干净担当作为从政之基、立身之本，以勇于担当的魄力、善于担当的能力和敢于担当的定力，创造无愧于时代、无愧于人民的业绩。</w:t>
      </w:r>
    </w:p>
    <w:p w:rsidR="00321A56" w:rsidRPr="00321A56" w:rsidRDefault="00321A56" w:rsidP="00321A56">
      <w:pPr>
        <w:ind w:firstLineChars="200" w:firstLine="560"/>
        <w:rPr>
          <w:rFonts w:hint="eastAsia"/>
          <w:sz w:val="28"/>
          <w:szCs w:val="28"/>
        </w:rPr>
      </w:pPr>
      <w:r w:rsidRPr="00321A56">
        <w:rPr>
          <w:rFonts w:hint="eastAsia"/>
          <w:sz w:val="28"/>
          <w:szCs w:val="28"/>
        </w:rPr>
        <w:t>普绍忠强调，领导干部要做“两个机关”建设的表率，必须坚持以习近平新时代中国特色社会主义思想为指引，把习近平总书记关于人大制度和民主法治建设的重要论述和指示要求贯彻落实到人大工作的各方面全过程，确保党的基本理论、基本路线、基本方略在人大的工作中得到全面贯彻、坚决落实。要增强监督实效，通过认真行使立法权、监督权、决定权、任免权，使人大及其常委会切实成为全面担负起宪法法律赋予的各项职责的工作机关；要坚持密切联系人民群众，充分发挥代表联系人民群众的桥梁纽带作用，不断完善为人民用权、为人民履职、为人民服务的制度机制和工作方式，增强联系实效，</w:t>
      </w:r>
      <w:r w:rsidRPr="00321A56">
        <w:rPr>
          <w:rFonts w:hint="eastAsia"/>
          <w:sz w:val="28"/>
          <w:szCs w:val="28"/>
        </w:rPr>
        <w:lastRenderedPageBreak/>
        <w:t>使各级人大及其常委会真正成为同人民群众保持密切联系的代表机关。</w:t>
      </w:r>
    </w:p>
    <w:p w:rsidR="00814B67" w:rsidRPr="00101F51" w:rsidRDefault="00321A56" w:rsidP="00321A56">
      <w:pPr>
        <w:ind w:firstLineChars="200" w:firstLine="560"/>
        <w:rPr>
          <w:sz w:val="28"/>
          <w:szCs w:val="28"/>
        </w:rPr>
      </w:pPr>
      <w:r w:rsidRPr="00321A56">
        <w:rPr>
          <w:rFonts w:hint="eastAsia"/>
          <w:sz w:val="28"/>
          <w:szCs w:val="28"/>
        </w:rPr>
        <w:t>州人大常委会党组副书记、副主任孙广益，党组成员普菊红、姜仁斌、向从科、汤卫东，秘书长尹武参加学习并作学习发言，州人大常委会副主任陈军列席会议。州人大常委会机关副科以上干部参加会议。</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7B0" w:rsidRDefault="003537B0" w:rsidP="00B85A16">
      <w:r>
        <w:separator/>
      </w:r>
    </w:p>
  </w:endnote>
  <w:endnote w:type="continuationSeparator" w:id="1">
    <w:p w:rsidR="003537B0" w:rsidRDefault="003537B0"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7B0" w:rsidRDefault="003537B0" w:rsidP="00B85A16">
      <w:r>
        <w:separator/>
      </w:r>
    </w:p>
  </w:footnote>
  <w:footnote w:type="continuationSeparator" w:id="1">
    <w:p w:rsidR="003537B0" w:rsidRDefault="003537B0"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22AAF"/>
    <w:rsid w:val="000565AC"/>
    <w:rsid w:val="000E4D8C"/>
    <w:rsid w:val="000F1658"/>
    <w:rsid w:val="00101F51"/>
    <w:rsid w:val="001040E7"/>
    <w:rsid w:val="00116C77"/>
    <w:rsid w:val="001516AE"/>
    <w:rsid w:val="00157E71"/>
    <w:rsid w:val="00172DE5"/>
    <w:rsid w:val="00185B13"/>
    <w:rsid w:val="00193116"/>
    <w:rsid w:val="00213602"/>
    <w:rsid w:val="00245ACD"/>
    <w:rsid w:val="00257AAE"/>
    <w:rsid w:val="00271361"/>
    <w:rsid w:val="002A24DC"/>
    <w:rsid w:val="002A46F6"/>
    <w:rsid w:val="002C2F77"/>
    <w:rsid w:val="002E5637"/>
    <w:rsid w:val="0031370D"/>
    <w:rsid w:val="00321A56"/>
    <w:rsid w:val="00327E08"/>
    <w:rsid w:val="003537B0"/>
    <w:rsid w:val="00363518"/>
    <w:rsid w:val="003A5307"/>
    <w:rsid w:val="003C15B1"/>
    <w:rsid w:val="003C2837"/>
    <w:rsid w:val="003C3B47"/>
    <w:rsid w:val="003D1021"/>
    <w:rsid w:val="003D2C69"/>
    <w:rsid w:val="003E3DFF"/>
    <w:rsid w:val="00415BBF"/>
    <w:rsid w:val="00453861"/>
    <w:rsid w:val="004D0BF7"/>
    <w:rsid w:val="004D3E34"/>
    <w:rsid w:val="004D517E"/>
    <w:rsid w:val="004D6432"/>
    <w:rsid w:val="004E5889"/>
    <w:rsid w:val="00540D8E"/>
    <w:rsid w:val="005A4E86"/>
    <w:rsid w:val="005B1CEE"/>
    <w:rsid w:val="005E0F98"/>
    <w:rsid w:val="00602241"/>
    <w:rsid w:val="006035FC"/>
    <w:rsid w:val="0061049F"/>
    <w:rsid w:val="00627143"/>
    <w:rsid w:val="0063605C"/>
    <w:rsid w:val="006F4F14"/>
    <w:rsid w:val="00711AC6"/>
    <w:rsid w:val="00713564"/>
    <w:rsid w:val="0071720F"/>
    <w:rsid w:val="00743F48"/>
    <w:rsid w:val="0078364F"/>
    <w:rsid w:val="007A5F72"/>
    <w:rsid w:val="007D54A0"/>
    <w:rsid w:val="007E615D"/>
    <w:rsid w:val="00810B43"/>
    <w:rsid w:val="00814B67"/>
    <w:rsid w:val="00834D42"/>
    <w:rsid w:val="00865EDA"/>
    <w:rsid w:val="0097420C"/>
    <w:rsid w:val="009821E2"/>
    <w:rsid w:val="009A73CF"/>
    <w:rsid w:val="009B0584"/>
    <w:rsid w:val="00A04627"/>
    <w:rsid w:val="00A53B9F"/>
    <w:rsid w:val="00A868A5"/>
    <w:rsid w:val="00AB2377"/>
    <w:rsid w:val="00AD29D0"/>
    <w:rsid w:val="00AE4206"/>
    <w:rsid w:val="00B336BA"/>
    <w:rsid w:val="00B85A16"/>
    <w:rsid w:val="00B95752"/>
    <w:rsid w:val="00B95B3B"/>
    <w:rsid w:val="00C47DA9"/>
    <w:rsid w:val="00C55EA2"/>
    <w:rsid w:val="00D07FB5"/>
    <w:rsid w:val="00D11106"/>
    <w:rsid w:val="00D1630E"/>
    <w:rsid w:val="00D70D05"/>
    <w:rsid w:val="00DB2F91"/>
    <w:rsid w:val="00DB6C93"/>
    <w:rsid w:val="00DF1129"/>
    <w:rsid w:val="00E04BA2"/>
    <w:rsid w:val="00E220DB"/>
    <w:rsid w:val="00E64BC7"/>
    <w:rsid w:val="00E66CB1"/>
    <w:rsid w:val="00E77A49"/>
    <w:rsid w:val="00E81F4D"/>
    <w:rsid w:val="00EA53A1"/>
    <w:rsid w:val="00ED3636"/>
    <w:rsid w:val="00F66F58"/>
    <w:rsid w:val="00F72EEA"/>
    <w:rsid w:val="00FF1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 w:type="paragraph" w:styleId="a5">
    <w:name w:val="Balloon Text"/>
    <w:basedOn w:val="a"/>
    <w:link w:val="Char1"/>
    <w:rsid w:val="004D0BF7"/>
    <w:rPr>
      <w:sz w:val="18"/>
      <w:szCs w:val="18"/>
    </w:rPr>
  </w:style>
  <w:style w:type="character" w:customStyle="1" w:styleId="Char1">
    <w:name w:val="批注框文本 Char"/>
    <w:basedOn w:val="a0"/>
    <w:link w:val="a5"/>
    <w:rsid w:val="004D0BF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2019-05-04T16:13:00Z</dcterms:created>
  <dcterms:modified xsi:type="dcterms:W3CDTF">2019-05-04T16:14:00Z</dcterms:modified>
</cp:coreProperties>
</file>