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7A5F72" w:rsidP="00185B13">
      <w:pPr>
        <w:spacing w:line="600" w:lineRule="auto"/>
        <w:jc w:val="center"/>
        <w:rPr>
          <w:b/>
          <w:sz w:val="36"/>
          <w:szCs w:val="36"/>
        </w:rPr>
      </w:pPr>
      <w:r w:rsidRPr="007A5F72">
        <w:rPr>
          <w:rFonts w:hint="eastAsia"/>
          <w:b/>
          <w:sz w:val="36"/>
          <w:szCs w:val="36"/>
        </w:rPr>
        <w:t>优化教师招聘时间　选优配强教师队伍</w:t>
      </w:r>
    </w:p>
    <w:p w:rsidR="002E5637" w:rsidRDefault="007A5F72" w:rsidP="009821E2">
      <w:pPr>
        <w:spacing w:line="480" w:lineRule="auto"/>
        <w:jc w:val="center"/>
        <w:rPr>
          <w:rFonts w:hint="eastAsia"/>
          <w:b/>
        </w:rPr>
      </w:pPr>
      <w:r w:rsidRPr="007A5F72">
        <w:rPr>
          <w:rFonts w:hint="eastAsia"/>
          <w:b/>
        </w:rPr>
        <w:t>车安达</w:t>
      </w:r>
    </w:p>
    <w:p w:rsidR="009821E2" w:rsidRPr="009821E2" w:rsidRDefault="009821E2" w:rsidP="009821E2"/>
    <w:p w:rsidR="007A5F72" w:rsidRPr="007A5F72" w:rsidRDefault="007A5F72" w:rsidP="007A5F72">
      <w:pPr>
        <w:rPr>
          <w:rFonts w:hint="eastAsia"/>
          <w:sz w:val="28"/>
          <w:szCs w:val="28"/>
        </w:rPr>
      </w:pPr>
      <w:r w:rsidRPr="007A5F72">
        <w:rPr>
          <w:rFonts w:hint="eastAsia"/>
          <w:sz w:val="28"/>
          <w:szCs w:val="28"/>
        </w:rPr>
        <w:t xml:space="preserve">　　教育是国之大计，教育大计教师为本。教师队伍整体素质是关系学校人才培养质量的重要因素，教师招聘作为师资“源头”，已成为教师们关注的话题。在红河州第十二届人民代表大会第一次会议上，州人大代表李炳泉提交上《关于解决高中教师招聘时间滞后的建议》，希望能够解决高中教师招聘时间滞后的问题，为红河州高中教育发展、质量保障提供必要的教师支撑。</w:t>
      </w:r>
    </w:p>
    <w:p w:rsidR="007A5F72" w:rsidRPr="007A5F72" w:rsidRDefault="007A5F72" w:rsidP="007A5F72">
      <w:pPr>
        <w:rPr>
          <w:rFonts w:hint="eastAsia"/>
          <w:sz w:val="28"/>
          <w:szCs w:val="28"/>
        </w:rPr>
      </w:pPr>
      <w:r w:rsidRPr="007A5F72">
        <w:rPr>
          <w:rFonts w:hint="eastAsia"/>
          <w:sz w:val="28"/>
          <w:szCs w:val="28"/>
        </w:rPr>
        <w:t xml:space="preserve">　　“随着教育需求的不断提高，学生及家长对教师资格、师德建设等方面的要求也日益提高，能否按需按时招聘到优秀合格的教师对于教育事业发展具有重要意义。”李炳泉介绍，</w:t>
      </w:r>
      <w:r w:rsidRPr="007A5F72">
        <w:rPr>
          <w:rFonts w:hint="eastAsia"/>
          <w:sz w:val="28"/>
          <w:szCs w:val="28"/>
        </w:rPr>
        <w:t>2014</w:t>
      </w:r>
      <w:r w:rsidRPr="007A5F72">
        <w:rPr>
          <w:rFonts w:hint="eastAsia"/>
          <w:sz w:val="28"/>
          <w:szCs w:val="28"/>
        </w:rPr>
        <w:t>年、</w:t>
      </w:r>
      <w:r w:rsidRPr="007A5F72">
        <w:rPr>
          <w:rFonts w:hint="eastAsia"/>
          <w:sz w:val="28"/>
          <w:szCs w:val="28"/>
        </w:rPr>
        <w:t>2015</w:t>
      </w:r>
      <w:r w:rsidRPr="007A5F72">
        <w:rPr>
          <w:rFonts w:hint="eastAsia"/>
          <w:sz w:val="28"/>
          <w:szCs w:val="28"/>
        </w:rPr>
        <w:t>年，州内高中学校的教师招聘工作基本在</w:t>
      </w:r>
      <w:r w:rsidRPr="007A5F72">
        <w:rPr>
          <w:rFonts w:hint="eastAsia"/>
          <w:sz w:val="28"/>
          <w:szCs w:val="28"/>
        </w:rPr>
        <w:t>10</w:t>
      </w:r>
      <w:r w:rsidRPr="007A5F72">
        <w:rPr>
          <w:rFonts w:hint="eastAsia"/>
          <w:sz w:val="28"/>
          <w:szCs w:val="28"/>
        </w:rPr>
        <w:t>月底至</w:t>
      </w:r>
      <w:r w:rsidRPr="007A5F72">
        <w:rPr>
          <w:rFonts w:hint="eastAsia"/>
          <w:sz w:val="28"/>
          <w:szCs w:val="28"/>
        </w:rPr>
        <w:t>11</w:t>
      </w:r>
      <w:r w:rsidRPr="007A5F72">
        <w:rPr>
          <w:rFonts w:hint="eastAsia"/>
          <w:sz w:val="28"/>
          <w:szCs w:val="28"/>
        </w:rPr>
        <w:t>月初进行，所招录教师的来源学校层次较高，而随着</w:t>
      </w:r>
      <w:r w:rsidRPr="007A5F72">
        <w:rPr>
          <w:rFonts w:hint="eastAsia"/>
          <w:sz w:val="28"/>
          <w:szCs w:val="28"/>
        </w:rPr>
        <w:t>2016</w:t>
      </w:r>
      <w:r w:rsidRPr="007A5F72">
        <w:rPr>
          <w:rFonts w:hint="eastAsia"/>
          <w:sz w:val="28"/>
          <w:szCs w:val="28"/>
        </w:rPr>
        <w:t>年、</w:t>
      </w:r>
      <w:r w:rsidRPr="007A5F72">
        <w:rPr>
          <w:rFonts w:hint="eastAsia"/>
          <w:sz w:val="28"/>
          <w:szCs w:val="28"/>
        </w:rPr>
        <w:t>2017</w:t>
      </w:r>
      <w:r w:rsidRPr="007A5F72">
        <w:rPr>
          <w:rFonts w:hint="eastAsia"/>
          <w:sz w:val="28"/>
          <w:szCs w:val="28"/>
        </w:rPr>
        <w:t>年招聘时间的推后，导致所招录教师的来源学校层次下降。“因为一些高层次院校的优秀毕业生已经被州外其他学校提前招录了。”</w:t>
      </w:r>
    </w:p>
    <w:p w:rsidR="007A5F72" w:rsidRPr="007A5F72" w:rsidRDefault="007A5F72" w:rsidP="007A5F72">
      <w:pPr>
        <w:rPr>
          <w:rFonts w:hint="eastAsia"/>
          <w:sz w:val="28"/>
          <w:szCs w:val="28"/>
        </w:rPr>
      </w:pPr>
      <w:r w:rsidRPr="007A5F72">
        <w:rPr>
          <w:rFonts w:hint="eastAsia"/>
          <w:sz w:val="28"/>
          <w:szCs w:val="28"/>
        </w:rPr>
        <w:t xml:space="preserve">　　该建议被列为重点建议后，交由红河州人力资源和社会保障局研究办理。根据国家和省州事业单位公开招聘相关规定，州人社局不断加大教师招聘力度，着力推进我州教师队伍建设。</w:t>
      </w:r>
      <w:r w:rsidRPr="007A5F72">
        <w:rPr>
          <w:rFonts w:hint="eastAsia"/>
          <w:sz w:val="28"/>
          <w:szCs w:val="28"/>
        </w:rPr>
        <w:t>2018</w:t>
      </w:r>
      <w:r w:rsidRPr="007A5F72">
        <w:rPr>
          <w:rFonts w:hint="eastAsia"/>
          <w:sz w:val="28"/>
          <w:szCs w:val="28"/>
        </w:rPr>
        <w:t>年全州事业单位计划招聘</w:t>
      </w:r>
      <w:r w:rsidRPr="007A5F72">
        <w:rPr>
          <w:rFonts w:hint="eastAsia"/>
          <w:sz w:val="28"/>
          <w:szCs w:val="28"/>
        </w:rPr>
        <w:t>1692</w:t>
      </w:r>
      <w:r w:rsidRPr="007A5F72">
        <w:rPr>
          <w:rFonts w:hint="eastAsia"/>
          <w:sz w:val="28"/>
          <w:szCs w:val="28"/>
        </w:rPr>
        <w:t>人，其中教师岗位招聘</w:t>
      </w:r>
      <w:r w:rsidRPr="007A5F72">
        <w:rPr>
          <w:rFonts w:hint="eastAsia"/>
          <w:sz w:val="28"/>
          <w:szCs w:val="28"/>
        </w:rPr>
        <w:t>698</w:t>
      </w:r>
      <w:r w:rsidRPr="007A5F72">
        <w:rPr>
          <w:rFonts w:hint="eastAsia"/>
          <w:sz w:val="28"/>
          <w:szCs w:val="28"/>
        </w:rPr>
        <w:t>人，占招聘计划数的</w:t>
      </w:r>
      <w:r w:rsidRPr="007A5F72">
        <w:rPr>
          <w:rFonts w:hint="eastAsia"/>
          <w:sz w:val="28"/>
          <w:szCs w:val="28"/>
        </w:rPr>
        <w:t>41.25%</w:t>
      </w:r>
      <w:r w:rsidRPr="007A5F72">
        <w:rPr>
          <w:rFonts w:hint="eastAsia"/>
          <w:sz w:val="28"/>
          <w:szCs w:val="28"/>
        </w:rPr>
        <w:t>。</w:t>
      </w:r>
    </w:p>
    <w:p w:rsidR="007A5F72" w:rsidRPr="007A5F72" w:rsidRDefault="007A5F72" w:rsidP="007A5F72">
      <w:pPr>
        <w:rPr>
          <w:rFonts w:hint="eastAsia"/>
          <w:sz w:val="28"/>
          <w:szCs w:val="28"/>
        </w:rPr>
      </w:pPr>
      <w:r w:rsidRPr="007A5F72">
        <w:rPr>
          <w:rFonts w:hint="eastAsia"/>
          <w:sz w:val="28"/>
          <w:szCs w:val="28"/>
        </w:rPr>
        <w:t xml:space="preserve">　　除此之外，根据《关于进一步提升普通高中教育教学质量的意见》</w:t>
      </w:r>
      <w:r w:rsidRPr="007A5F72">
        <w:rPr>
          <w:rFonts w:hint="eastAsia"/>
          <w:sz w:val="28"/>
          <w:szCs w:val="28"/>
        </w:rPr>
        <w:lastRenderedPageBreak/>
        <w:t>中，“高中教师按照紧缺人才招聘的方式，由教育、人社部门制定相关条件和招聘办法，在编制范围内，由高中学校自主招聘”的相关内容，州人社局积极支持高中教师自主招聘工作，紧缺人才招聘名额重点确保教育系统高中教师岗位所急需的专业技术人才。</w:t>
      </w:r>
      <w:r w:rsidRPr="007A5F72">
        <w:rPr>
          <w:rFonts w:hint="eastAsia"/>
          <w:sz w:val="28"/>
          <w:szCs w:val="28"/>
        </w:rPr>
        <w:t>2018</w:t>
      </w:r>
      <w:r w:rsidRPr="007A5F72">
        <w:rPr>
          <w:rFonts w:hint="eastAsia"/>
          <w:sz w:val="28"/>
          <w:szCs w:val="28"/>
        </w:rPr>
        <w:t>年全州事业单位紧缺人才计划招聘</w:t>
      </w:r>
      <w:r w:rsidRPr="007A5F72">
        <w:rPr>
          <w:rFonts w:hint="eastAsia"/>
          <w:sz w:val="28"/>
          <w:szCs w:val="28"/>
        </w:rPr>
        <w:t>469</w:t>
      </w:r>
      <w:r w:rsidRPr="007A5F72">
        <w:rPr>
          <w:rFonts w:hint="eastAsia"/>
          <w:sz w:val="28"/>
          <w:szCs w:val="28"/>
        </w:rPr>
        <w:t>人，其中高中教师岗位招聘</w:t>
      </w:r>
      <w:r w:rsidRPr="007A5F72">
        <w:rPr>
          <w:rFonts w:hint="eastAsia"/>
          <w:sz w:val="28"/>
          <w:szCs w:val="28"/>
        </w:rPr>
        <w:t>289</w:t>
      </w:r>
      <w:r w:rsidRPr="007A5F72">
        <w:rPr>
          <w:rFonts w:hint="eastAsia"/>
          <w:sz w:val="28"/>
          <w:szCs w:val="28"/>
        </w:rPr>
        <w:t>人，占紧缺人才招聘的</w:t>
      </w:r>
      <w:r w:rsidRPr="007A5F72">
        <w:rPr>
          <w:rFonts w:hint="eastAsia"/>
          <w:sz w:val="28"/>
          <w:szCs w:val="28"/>
        </w:rPr>
        <w:t>61.62%</w:t>
      </w:r>
      <w:r w:rsidRPr="007A5F72">
        <w:rPr>
          <w:rFonts w:hint="eastAsia"/>
          <w:sz w:val="28"/>
          <w:szCs w:val="28"/>
        </w:rPr>
        <w:t>，高中教师招聘的时效性明显提高。</w:t>
      </w:r>
    </w:p>
    <w:p w:rsidR="00814B67" w:rsidRPr="00101F51" w:rsidRDefault="007A5F72" w:rsidP="007A5F72">
      <w:pPr>
        <w:rPr>
          <w:sz w:val="28"/>
          <w:szCs w:val="28"/>
        </w:rPr>
      </w:pPr>
      <w:r w:rsidRPr="007A5F72">
        <w:rPr>
          <w:rFonts w:hint="eastAsia"/>
          <w:sz w:val="28"/>
          <w:szCs w:val="28"/>
        </w:rPr>
        <w:t xml:space="preserve">　　“有好的教师，才有好的教育。教师是学校开展教育教学工作的主力军，师资队伍建设是学校各项工作的重中之重，是提高人才培养质量，提升学校办学层次的决定性因素。建议的办理我是满意的。”李炳泉说，确保高中教师招聘在最佳时机之内，对强化我州教师队伍建设具有重要意义。“能够提高高中教师招聘的时效性，我们这些教育工作者非常高兴。作为教育战线上的一名人大代表，我也将持续关注教育领域的民生热点，履行好代表职责。”</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267" w:rsidRDefault="002D3267" w:rsidP="00B85A16">
      <w:r>
        <w:separator/>
      </w:r>
    </w:p>
  </w:endnote>
  <w:endnote w:type="continuationSeparator" w:id="1">
    <w:p w:rsidR="002D3267" w:rsidRDefault="002D3267"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267" w:rsidRDefault="002D3267" w:rsidP="00B85A16">
      <w:r>
        <w:separator/>
      </w:r>
    </w:p>
  </w:footnote>
  <w:footnote w:type="continuationSeparator" w:id="1">
    <w:p w:rsidR="002D3267" w:rsidRDefault="002D3267"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E4D8C"/>
    <w:rsid w:val="000F1658"/>
    <w:rsid w:val="00101F51"/>
    <w:rsid w:val="001040E7"/>
    <w:rsid w:val="00116C77"/>
    <w:rsid w:val="001516AE"/>
    <w:rsid w:val="00172DE5"/>
    <w:rsid w:val="00185B13"/>
    <w:rsid w:val="00193116"/>
    <w:rsid w:val="00213602"/>
    <w:rsid w:val="00271361"/>
    <w:rsid w:val="002A24DC"/>
    <w:rsid w:val="002C2F77"/>
    <w:rsid w:val="002D3267"/>
    <w:rsid w:val="002E5637"/>
    <w:rsid w:val="0031370D"/>
    <w:rsid w:val="00327E08"/>
    <w:rsid w:val="003A5307"/>
    <w:rsid w:val="003C15B1"/>
    <w:rsid w:val="003C2837"/>
    <w:rsid w:val="003C3B47"/>
    <w:rsid w:val="003D1021"/>
    <w:rsid w:val="003D2C69"/>
    <w:rsid w:val="00453861"/>
    <w:rsid w:val="004D3E34"/>
    <w:rsid w:val="004D517E"/>
    <w:rsid w:val="004D6432"/>
    <w:rsid w:val="004E5889"/>
    <w:rsid w:val="00540D8E"/>
    <w:rsid w:val="005A4E86"/>
    <w:rsid w:val="005E0F98"/>
    <w:rsid w:val="00602241"/>
    <w:rsid w:val="006035FC"/>
    <w:rsid w:val="0061049F"/>
    <w:rsid w:val="00627143"/>
    <w:rsid w:val="0063605C"/>
    <w:rsid w:val="006F4F14"/>
    <w:rsid w:val="00743F48"/>
    <w:rsid w:val="0078364F"/>
    <w:rsid w:val="007A5F72"/>
    <w:rsid w:val="007D54A0"/>
    <w:rsid w:val="00814B67"/>
    <w:rsid w:val="00834D42"/>
    <w:rsid w:val="00865EDA"/>
    <w:rsid w:val="009821E2"/>
    <w:rsid w:val="009A73CF"/>
    <w:rsid w:val="009B0584"/>
    <w:rsid w:val="00A04627"/>
    <w:rsid w:val="00A53B9F"/>
    <w:rsid w:val="00A868A5"/>
    <w:rsid w:val="00AB2377"/>
    <w:rsid w:val="00AD29D0"/>
    <w:rsid w:val="00AE4206"/>
    <w:rsid w:val="00B85A16"/>
    <w:rsid w:val="00C47DA9"/>
    <w:rsid w:val="00C55EA2"/>
    <w:rsid w:val="00D07FB5"/>
    <w:rsid w:val="00D11106"/>
    <w:rsid w:val="00D1630E"/>
    <w:rsid w:val="00DB6C93"/>
    <w:rsid w:val="00E64BC7"/>
    <w:rsid w:val="00E66CB1"/>
    <w:rsid w:val="00E81F4D"/>
    <w:rsid w:val="00EA53A1"/>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2019-05-04T15:59:00Z</dcterms:created>
  <dcterms:modified xsi:type="dcterms:W3CDTF">2019-05-04T16:00:00Z</dcterms:modified>
</cp:coreProperties>
</file>